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C2" w:rsidRDefault="001B194F">
      <w:r>
        <w:rPr>
          <w:noProof/>
          <w:lang w:eastAsia="es-MX"/>
        </w:rPr>
        <mc:AlternateContent>
          <mc:Choice Requires="wps">
            <w:drawing>
              <wp:anchor distT="45720" distB="45720" distL="114300" distR="114300" simplePos="0" relativeHeight="251665408" behindDoc="0" locked="0" layoutInCell="1" allowOverlap="1">
                <wp:simplePos x="0" y="0"/>
                <wp:positionH relativeFrom="column">
                  <wp:posOffset>421005</wp:posOffset>
                </wp:positionH>
                <wp:positionV relativeFrom="paragraph">
                  <wp:posOffset>1442720</wp:posOffset>
                </wp:positionV>
                <wp:extent cx="8585835" cy="46545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835" cy="4654550"/>
                        </a:xfrm>
                        <a:prstGeom prst="rect">
                          <a:avLst/>
                        </a:prstGeom>
                        <a:noFill/>
                        <a:ln w="9525">
                          <a:noFill/>
                          <a:miter lim="800000"/>
                          <a:headEnd/>
                          <a:tailEnd/>
                        </a:ln>
                      </wps:spPr>
                      <wps:txbx>
                        <w:txbxContent>
                          <w:p w:rsidR="001B194F" w:rsidRPr="00CC5D5F" w:rsidRDefault="0045784B">
                            <w:pPr>
                              <w:rPr>
                                <w:rFonts w:ascii="Gotham Light" w:hAnsi="Gotham Light"/>
                                <w:b/>
                                <w:sz w:val="30"/>
                                <w:szCs w:val="30"/>
                              </w:rPr>
                            </w:pPr>
                            <w:r w:rsidRPr="00CC5D5F">
                              <w:rPr>
                                <w:rFonts w:ascii="Gotham Light" w:hAnsi="Gotham Light"/>
                                <w:b/>
                                <w:sz w:val="30"/>
                                <w:szCs w:val="30"/>
                              </w:rPr>
                              <w:t>Requisitos para presentar Reclamación de Responsabilidad Patrimonial:</w:t>
                            </w:r>
                          </w:p>
                          <w:p w:rsidR="0045784B" w:rsidRPr="00CC5D5F" w:rsidRDefault="0045784B">
                            <w:pPr>
                              <w:rPr>
                                <w:rFonts w:ascii="Gotham Light" w:hAnsi="Gotham Light"/>
                                <w:sz w:val="30"/>
                                <w:szCs w:val="30"/>
                              </w:rPr>
                            </w:pP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1. Original y copia simple del formato de reclamación llenado y firmado por el propietario del bien.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2. Original y copia</w:t>
                            </w:r>
                            <w:r w:rsidRPr="0083599E">
                              <w:rPr>
                                <w:rFonts w:ascii="Gotham Light" w:hAnsi="Gotham Light" w:hint="eastAsia"/>
                                <w:sz w:val="24"/>
                                <w:szCs w:val="24"/>
                                <w:lang w:val="es-ES"/>
                              </w:rPr>
                              <w:t xml:space="preserve"> de la factura, en su caso, debidamente endosada a nombre del reclamante, o aquel documento que acredite la propiedad del vehículo (compraventa o tarjeta de circulación).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3. Original y copia del documento que acredite los daños (cotizaciones, factura de pago de daños, acta de servicio, declaración universal de accidente, etc).</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4. Fotografías que acrediten los daños en el bien, así como la causa generadora de la afectación.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5. Original y copia de la credencial para votar vigente, del propietario del vehículo.</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 xml:space="preserve">6. </w:t>
                            </w:r>
                            <w:r w:rsidRPr="0083599E">
                              <w:rPr>
                                <w:rFonts w:ascii="Gotham Light" w:hAnsi="Gotham Light"/>
                                <w:sz w:val="24"/>
                                <w:szCs w:val="24"/>
                              </w:rPr>
                              <w:t xml:space="preserve">Original </w:t>
                            </w:r>
                            <w:r w:rsidRPr="0083599E">
                              <w:rPr>
                                <w:rFonts w:ascii="Gotham Light" w:hAnsi="Gotham Light" w:hint="eastAsia"/>
                                <w:sz w:val="24"/>
                                <w:szCs w:val="24"/>
                              </w:rPr>
                              <w:t>y copia de la licencia de conducir vigente, del propietario del vehículo (en caso de daño a vehículo).</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7. Croquis del lugar donde ocurrieron los hechos.</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8. Tratándose de persona moral, el formato deberá ser firmado por el representante legal y se tendr</w:t>
                            </w:r>
                            <w:r w:rsidRPr="0083599E">
                              <w:rPr>
                                <w:rFonts w:ascii="Gotham Light" w:hAnsi="Gotham Light"/>
                                <w:sz w:val="24"/>
                                <w:szCs w:val="24"/>
                              </w:rPr>
                              <w:t>á</w:t>
                            </w:r>
                            <w:r w:rsidRPr="0083599E">
                              <w:rPr>
                                <w:rFonts w:ascii="Gotham Light" w:hAnsi="Gotham Light" w:hint="eastAsia"/>
                                <w:sz w:val="24"/>
                                <w:szCs w:val="24"/>
                              </w:rPr>
                              <w:t xml:space="preserve"> que anexar copia del acta constitutiva y en su caso, la escritura que acredite su carácter de apoderado legal.</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 xml:space="preserve">9. A fin de que en el momento oportuno se realice el pago de indemnización por medio de transferencia bancaria, deberá presentar el formato de datos bancarios que es proporcionado por la Secretaria de Control y Evaluación del Municipio de Corregidora, Querétaro. </w:t>
                            </w:r>
                          </w:p>
                          <w:p w:rsidR="00D1784B" w:rsidRPr="0083599E" w:rsidRDefault="00D1784B" w:rsidP="007F09FC">
                            <w:pPr>
                              <w:rPr>
                                <w:rFonts w:ascii="Gotham Light" w:hAnsi="Gotham Light"/>
                                <w:sz w:val="24"/>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15pt;margin-top:113.6pt;width:676.05pt;height:3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" filled="f" stroked="f">
                <v:textbox>
                  <w:txbxContent>
                    <w:p w:rsidR="001B194F" w:rsidRPr="00CC5D5F" w:rsidRDefault="0045784B">
                      <w:pPr>
                        <w:rPr>
                          <w:rFonts w:ascii="Gotham Light" w:hAnsi="Gotham Light"/>
                          <w:b/>
                          <w:sz w:val="30"/>
                          <w:szCs w:val="30"/>
                        </w:rPr>
                      </w:pPr>
                      <w:r w:rsidRPr="00CC5D5F">
                        <w:rPr>
                          <w:rFonts w:ascii="Gotham Light" w:hAnsi="Gotham Light"/>
                          <w:b/>
                          <w:sz w:val="30"/>
                          <w:szCs w:val="30"/>
                        </w:rPr>
                        <w:t>Requisitos para presentar Reclamación de Responsabilidad Patrimonial:</w:t>
                      </w:r>
                    </w:p>
                    <w:p w:rsidR="0045784B" w:rsidRPr="00CC5D5F" w:rsidRDefault="0045784B">
                      <w:pPr>
                        <w:rPr>
                          <w:rFonts w:ascii="Gotham Light" w:hAnsi="Gotham Light"/>
                          <w:sz w:val="30"/>
                          <w:szCs w:val="30"/>
                        </w:rPr>
                      </w:pP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1. Original y copia simple del formato de reclamación llenado y firmado por el propietario del bien.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2. Original y copia</w:t>
                      </w:r>
                      <w:r w:rsidRPr="0083599E">
                        <w:rPr>
                          <w:rFonts w:ascii="Gotham Light" w:hAnsi="Gotham Light" w:hint="eastAsia"/>
                          <w:sz w:val="24"/>
                          <w:szCs w:val="24"/>
                          <w:lang w:val="es-ES"/>
                        </w:rPr>
                        <w:t xml:space="preserve"> de la factura, en su caso, debidamente endosada a nombre del reclamante, o aquel documento que acredite la propiedad del vehículo (compraventa o tarjeta de circulación).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3. Original y copia del documento que acredite los daños (cotizaciones, factura de pago de daños, acta de servicio, declaración universal de accidente, etc).</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4. Fotografías que acrediten los daños en el bien, así como la causa generadora de la afectación.</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5. Original y copia de la credencial para votar vigente, del propietario del vehículo.</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 xml:space="preserve">6. </w:t>
                      </w:r>
                      <w:r w:rsidRPr="0083599E">
                        <w:rPr>
                          <w:rFonts w:ascii="Gotham Light" w:hAnsi="Gotham Light"/>
                          <w:sz w:val="24"/>
                          <w:szCs w:val="24"/>
                        </w:rPr>
                        <w:t xml:space="preserve">Original </w:t>
                      </w:r>
                      <w:r w:rsidRPr="0083599E">
                        <w:rPr>
                          <w:rFonts w:ascii="Gotham Light" w:hAnsi="Gotham Light" w:hint="eastAsia"/>
                          <w:sz w:val="24"/>
                          <w:szCs w:val="24"/>
                        </w:rPr>
                        <w:t>y copia de la licencia de conducir vigente, del propietario del vehículo (en caso de daño a vehículo).</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7. Croquis del lugar donde ocurrieron los hechos.</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8. Tratándose de persona moral, el formato deberá ser firmado por el representante legal y se tendr</w:t>
                      </w:r>
                      <w:r w:rsidRPr="0083599E">
                        <w:rPr>
                          <w:rFonts w:ascii="Gotham Light" w:hAnsi="Gotham Light"/>
                          <w:sz w:val="24"/>
                          <w:szCs w:val="24"/>
                        </w:rPr>
                        <w:t>á</w:t>
                      </w:r>
                      <w:r w:rsidRPr="0083599E">
                        <w:rPr>
                          <w:rFonts w:ascii="Gotham Light" w:hAnsi="Gotham Light" w:hint="eastAsia"/>
                          <w:sz w:val="24"/>
                          <w:szCs w:val="24"/>
                        </w:rPr>
                        <w:t xml:space="preserve"> que anexar copia del acta constitutiva y en su caso, la escritura que acredite su carácter de apoderado legal.</w:t>
                      </w:r>
                    </w:p>
                    <w:p w:rsidR="0083599E" w:rsidRPr="0083599E" w:rsidRDefault="0083599E" w:rsidP="0083599E">
                      <w:pPr>
                        <w:jc w:val="both"/>
                        <w:rPr>
                          <w:rFonts w:ascii="Gotham Light" w:hAnsi="Gotham Light"/>
                          <w:sz w:val="24"/>
                          <w:szCs w:val="24"/>
                        </w:rPr>
                      </w:pPr>
                      <w:r w:rsidRPr="0083599E">
                        <w:rPr>
                          <w:rFonts w:ascii="Gotham Light" w:hAnsi="Gotham Light" w:hint="eastAsia"/>
                          <w:sz w:val="24"/>
                          <w:szCs w:val="24"/>
                        </w:rPr>
                        <w:t xml:space="preserve">9. A fin de que en el momento oportuno se realice el pago de indemnización por medio de transferencia bancaria, deberá presentar el formato de datos bancarios que es proporcionado por la Secretaria de Control y Evaluación del Municipio de Corregidora, Querétaro. </w:t>
                      </w:r>
                    </w:p>
                    <w:p w:rsidR="00D1784B" w:rsidRPr="0083599E" w:rsidRDefault="00D1784B" w:rsidP="007F09FC">
                      <w:pPr>
                        <w:rPr>
                          <w:rFonts w:ascii="Gotham Light" w:hAnsi="Gotham Light"/>
                          <w:sz w:val="24"/>
                          <w:szCs w:val="30"/>
                        </w:rPr>
                      </w:pPr>
                    </w:p>
                  </w:txbxContent>
                </v:textbox>
                <w10:wrap type="square"/>
              </v:shape>
            </w:pict>
          </mc:Fallback>
        </mc:AlternateContent>
      </w:r>
      <w:r w:rsidR="005D7E83">
        <w:rPr>
          <w:noProof/>
          <w:lang w:eastAsia="es-MX"/>
        </w:rPr>
        <w:drawing>
          <wp:inline distT="0" distB="0" distL="0" distR="0" wp14:anchorId="2331801C" wp14:editId="3D0C6A5E">
            <wp:extent cx="1323975" cy="1333500"/>
            <wp:effectExtent l="0" t="0" r="0" b="0"/>
            <wp:docPr id="4" name="Imagen 3" descr="https://corregidora.gob.mx/unmer/wp-content/uploads/2021/03/heraldica-con-fondo-blanc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https://corregidora.gob.mx/unmer/wp-content/uploads/2021/03/heraldica-con-fondo-blanc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sectPr w:rsidR="008618C2" w:rsidSect="00EB2AC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4F9"/>
    <w:multiLevelType w:val="hybridMultilevel"/>
    <w:tmpl w:val="552A9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CE"/>
    <w:rsid w:val="000667DE"/>
    <w:rsid w:val="001B194F"/>
    <w:rsid w:val="0045784B"/>
    <w:rsid w:val="005625EE"/>
    <w:rsid w:val="005D7E83"/>
    <w:rsid w:val="007C0667"/>
    <w:rsid w:val="007F09FC"/>
    <w:rsid w:val="0083599E"/>
    <w:rsid w:val="008618C2"/>
    <w:rsid w:val="00895E32"/>
    <w:rsid w:val="00CC5D5F"/>
    <w:rsid w:val="00D1784B"/>
    <w:rsid w:val="00DB144C"/>
    <w:rsid w:val="00E76919"/>
    <w:rsid w:val="00EB2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C0572-9F4E-4A5E-97DC-B4B4DE8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84B"/>
    <w:pPr>
      <w:ind w:left="720"/>
      <w:contextualSpacing/>
    </w:pPr>
  </w:style>
  <w:style w:type="paragraph" w:styleId="Encabezado">
    <w:name w:val="header"/>
    <w:basedOn w:val="Normal"/>
    <w:link w:val="EncabezadoCar"/>
    <w:uiPriority w:val="99"/>
    <w:unhideWhenUsed/>
    <w:rsid w:val="00CC5D5F"/>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CC5D5F"/>
    <w:rPr>
      <w:rFonts w:eastAsiaTheme="minorEastAsia"/>
      <w:sz w:val="24"/>
      <w:szCs w:val="24"/>
      <w:lang w:val="es-ES_tradnl" w:eastAsia="es-ES"/>
    </w:rPr>
  </w:style>
  <w:style w:type="paragraph" w:styleId="Sangra2detindependiente">
    <w:name w:val="Body Text Indent 2"/>
    <w:basedOn w:val="Normal"/>
    <w:link w:val="Sangra2detindependienteCar"/>
    <w:rsid w:val="00CC5D5F"/>
    <w:pPr>
      <w:spacing w:after="120" w:line="480" w:lineRule="auto"/>
      <w:ind w:left="283"/>
    </w:pPr>
    <w:rPr>
      <w:rFonts w:ascii="Cambria" w:eastAsia="Cambria" w:hAnsi="Cambria" w:cs="Times New Roman"/>
      <w:sz w:val="24"/>
      <w:szCs w:val="24"/>
      <w:lang w:val="es-ES_tradnl"/>
    </w:rPr>
  </w:style>
  <w:style w:type="character" w:customStyle="1" w:styleId="Sangra2detindependienteCar">
    <w:name w:val="Sangría 2 de t. independiente Car"/>
    <w:basedOn w:val="Fuentedeprrafopredeter"/>
    <w:link w:val="Sangra2detindependiente"/>
    <w:rsid w:val="00CC5D5F"/>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CC5D5F"/>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CC5D5F"/>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4022">
      <w:bodyDiv w:val="1"/>
      <w:marLeft w:val="0"/>
      <w:marRight w:val="0"/>
      <w:marTop w:val="0"/>
      <w:marBottom w:val="0"/>
      <w:divBdr>
        <w:top w:val="none" w:sz="0" w:space="0" w:color="auto"/>
        <w:left w:val="none" w:sz="0" w:space="0" w:color="auto"/>
        <w:bottom w:val="none" w:sz="0" w:space="0" w:color="auto"/>
        <w:right w:val="none" w:sz="0" w:space="0" w:color="auto"/>
      </w:divBdr>
    </w:div>
    <w:div w:id="13063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244D-6540-4AE1-A5F7-6A3FEBBF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Yunuen Martínez Aguilar</dc:creator>
  <cp:keywords/>
  <dc:description/>
  <cp:lastModifiedBy>Ana Cristina Salvador Palacios</cp:lastModifiedBy>
  <cp:revision>2</cp:revision>
  <dcterms:created xsi:type="dcterms:W3CDTF">2022-02-02T19:21:00Z</dcterms:created>
  <dcterms:modified xsi:type="dcterms:W3CDTF">2022-02-02T19:21:00Z</dcterms:modified>
</cp:coreProperties>
</file>